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65" w:rsidRDefault="00924D65">
      <w:pPr>
        <w:pStyle w:val="ConsPlusTitle"/>
        <w:jc w:val="center"/>
        <w:outlineLvl w:val="0"/>
      </w:pPr>
      <w:r>
        <w:t>АДМИНИСТРАЦИЯ НОВГОРОДСКОЙ ОБЛАСТИ</w:t>
      </w:r>
    </w:p>
    <w:p w:rsidR="00924D65" w:rsidRDefault="00924D65">
      <w:pPr>
        <w:pStyle w:val="ConsPlusTitle"/>
        <w:jc w:val="center"/>
      </w:pPr>
    </w:p>
    <w:p w:rsidR="00924D65" w:rsidRDefault="00924D65">
      <w:pPr>
        <w:pStyle w:val="ConsPlusTitle"/>
        <w:jc w:val="center"/>
      </w:pPr>
      <w:r>
        <w:t xml:space="preserve">ПОСТАНОВЛЕНИЕ </w:t>
      </w:r>
    </w:p>
    <w:p w:rsidR="00924D65" w:rsidRDefault="00924D65">
      <w:pPr>
        <w:pStyle w:val="ConsPlusTitle"/>
        <w:jc w:val="center"/>
      </w:pPr>
      <w:r>
        <w:t>от 23 июля 2012 г. N 435</w:t>
      </w:r>
    </w:p>
    <w:p w:rsidR="00924D65" w:rsidRDefault="00924D65">
      <w:pPr>
        <w:pStyle w:val="ConsPlusTitle"/>
        <w:jc w:val="center"/>
      </w:pPr>
    </w:p>
    <w:p w:rsidR="00924D65" w:rsidRDefault="00924D65">
      <w:pPr>
        <w:pStyle w:val="ConsPlusTitle"/>
        <w:jc w:val="center"/>
      </w:pPr>
      <w:r>
        <w:t>ОБ УТВЕРЖДЕНИИ ПОРЯДКА ТРУДОУСТРОЙСТВА НЕСОВЕРШЕННОЛЕТНИХ</w:t>
      </w:r>
    </w:p>
    <w:p w:rsidR="00924D65" w:rsidRDefault="00924D65">
      <w:pPr>
        <w:pStyle w:val="ConsPlusTitle"/>
        <w:jc w:val="center"/>
      </w:pPr>
      <w:r>
        <w:t>И ФОРМЫ ДОГОВОРА О КВОТИРОВАНИИ</w:t>
      </w:r>
    </w:p>
    <w:p w:rsidR="00924D65" w:rsidRDefault="00924D65">
      <w:pPr>
        <w:pStyle w:val="ConsPlusNormal"/>
        <w:jc w:val="center"/>
      </w:pPr>
    </w:p>
    <w:p w:rsidR="00924D65" w:rsidRDefault="00924D65">
      <w:pPr>
        <w:pStyle w:val="ConsPlusNormal"/>
        <w:jc w:val="center"/>
      </w:pPr>
      <w:r>
        <w:t>Список изменяющих документов</w:t>
      </w:r>
    </w:p>
    <w:p w:rsidR="00924D65" w:rsidRDefault="00924D65">
      <w:pPr>
        <w:pStyle w:val="ConsPlusNormal"/>
        <w:jc w:val="center"/>
      </w:pPr>
      <w:proofErr w:type="gramStart"/>
      <w:r>
        <w:t>(в ред. постановлений Правительства Новгородской области</w:t>
      </w:r>
      <w:proofErr w:type="gramEnd"/>
    </w:p>
    <w:p w:rsidR="00924D65" w:rsidRDefault="00924D65">
      <w:pPr>
        <w:pStyle w:val="ConsPlusNormal"/>
        <w:jc w:val="center"/>
      </w:pPr>
      <w:r>
        <w:t xml:space="preserve">от 04.02.2014 </w:t>
      </w:r>
      <w:hyperlink r:id="rId4" w:history="1">
        <w:r>
          <w:rPr>
            <w:color w:val="0000FF"/>
          </w:rPr>
          <w:t>N 58</w:t>
        </w:r>
      </w:hyperlink>
      <w:r>
        <w:t xml:space="preserve">, от 19.06.2017 </w:t>
      </w:r>
      <w:hyperlink r:id="rId5" w:history="1">
        <w:r>
          <w:rPr>
            <w:color w:val="0000FF"/>
          </w:rPr>
          <w:t>N 212</w:t>
        </w:r>
      </w:hyperlink>
      <w:r>
        <w:t>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03.10.2011 N 1054-ОЗ "О квотировании рабочих мест для трудоустройства несовершеннолетних граждан в Новгородской области" Администрация Новгородской области постановляет: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>1. Утвердить прилагаемые:</w:t>
      </w:r>
    </w:p>
    <w:p w:rsidR="00924D65" w:rsidRDefault="00924D65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Порядок</w:t>
        </w:r>
      </w:hyperlink>
      <w:r>
        <w:t xml:space="preserve"> трудоустройства несовершеннолетних;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 xml:space="preserve">форму </w:t>
      </w:r>
      <w:hyperlink w:anchor="P255" w:history="1">
        <w:r>
          <w:rPr>
            <w:color w:val="0000FF"/>
          </w:rPr>
          <w:t>договора</w:t>
        </w:r>
      </w:hyperlink>
      <w:r>
        <w:t xml:space="preserve"> о квотировании.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jc w:val="right"/>
      </w:pPr>
      <w:r>
        <w:t>Заместитель</w:t>
      </w:r>
    </w:p>
    <w:p w:rsidR="00924D65" w:rsidRDefault="00924D65">
      <w:pPr>
        <w:pStyle w:val="ConsPlusNormal"/>
        <w:jc w:val="right"/>
      </w:pPr>
      <w:r>
        <w:t>Главы администрации области</w:t>
      </w:r>
    </w:p>
    <w:p w:rsidR="00924D65" w:rsidRDefault="00924D65">
      <w:pPr>
        <w:pStyle w:val="ConsPlusNormal"/>
        <w:jc w:val="right"/>
      </w:pPr>
      <w:r>
        <w:t>А.В.СМИРНОВ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jc w:val="right"/>
        <w:outlineLvl w:val="0"/>
      </w:pPr>
      <w:r>
        <w:t>Утвержден</w:t>
      </w:r>
    </w:p>
    <w:p w:rsidR="00924D65" w:rsidRDefault="00924D65">
      <w:pPr>
        <w:pStyle w:val="ConsPlusNormal"/>
        <w:jc w:val="right"/>
      </w:pPr>
      <w:r>
        <w:t>постановлением</w:t>
      </w:r>
    </w:p>
    <w:p w:rsidR="00924D65" w:rsidRDefault="00924D65">
      <w:pPr>
        <w:pStyle w:val="ConsPlusNormal"/>
        <w:jc w:val="right"/>
      </w:pPr>
      <w:r>
        <w:t>Администрации области</w:t>
      </w:r>
    </w:p>
    <w:p w:rsidR="00924D65" w:rsidRDefault="00924D65">
      <w:pPr>
        <w:pStyle w:val="ConsPlusNormal"/>
        <w:jc w:val="right"/>
      </w:pPr>
      <w:r>
        <w:t>от 23.07.2012 N 435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Title"/>
        <w:jc w:val="center"/>
      </w:pPr>
      <w:bookmarkStart w:id="0" w:name="P34"/>
      <w:bookmarkEnd w:id="0"/>
      <w:r>
        <w:t>ПОРЯДОК</w:t>
      </w:r>
    </w:p>
    <w:p w:rsidR="00924D65" w:rsidRDefault="00924D65">
      <w:pPr>
        <w:pStyle w:val="ConsPlusTitle"/>
        <w:jc w:val="center"/>
      </w:pPr>
      <w:r>
        <w:t>ТРУДОУСТРОЙСТВА НЕСОВЕРШЕННОЛЕТНИХ</w:t>
      </w:r>
    </w:p>
    <w:p w:rsidR="00924D65" w:rsidRDefault="00924D65">
      <w:pPr>
        <w:pStyle w:val="ConsPlusNormal"/>
        <w:jc w:val="center"/>
      </w:pPr>
    </w:p>
    <w:p w:rsidR="00924D65" w:rsidRDefault="00924D65">
      <w:pPr>
        <w:pStyle w:val="ConsPlusNormal"/>
        <w:jc w:val="center"/>
      </w:pPr>
      <w:r>
        <w:t>Список изменяющих документов</w:t>
      </w:r>
    </w:p>
    <w:p w:rsidR="00924D65" w:rsidRDefault="00924D65">
      <w:pPr>
        <w:pStyle w:val="ConsPlusNormal"/>
        <w:jc w:val="center"/>
      </w:pPr>
      <w:proofErr w:type="gramStart"/>
      <w:r>
        <w:t>(в ред. постановлений Правительства Новгородской области</w:t>
      </w:r>
      <w:proofErr w:type="gramEnd"/>
    </w:p>
    <w:p w:rsidR="00924D65" w:rsidRDefault="00924D65">
      <w:pPr>
        <w:pStyle w:val="ConsPlusNormal"/>
        <w:jc w:val="center"/>
      </w:pPr>
      <w:r>
        <w:t xml:space="preserve">от 04.02.2014 </w:t>
      </w:r>
      <w:hyperlink r:id="rId7" w:history="1">
        <w:r>
          <w:rPr>
            <w:color w:val="0000FF"/>
          </w:rPr>
          <w:t>N 58</w:t>
        </w:r>
      </w:hyperlink>
      <w:r>
        <w:t xml:space="preserve">, от 19.06.2017 </w:t>
      </w:r>
      <w:hyperlink r:id="rId8" w:history="1">
        <w:r>
          <w:rPr>
            <w:color w:val="0000FF"/>
          </w:rPr>
          <w:t>N 212</w:t>
        </w:r>
      </w:hyperlink>
      <w:r>
        <w:t>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1. Порядок трудоустройства несовершеннолетних (далее - Порядок) разработан в соответствии с областным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03.10.2011 N 1054-ОЗ "О квотировании рабочих мест для трудоустройства несовершеннолетних граждан в Новгородской области" (далее - областной закон) и определяет механизм организации трудоустройства несовершеннолетних граждан на территории области.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Согласно областному </w:t>
      </w:r>
      <w:hyperlink r:id="rId10" w:history="1">
        <w:r>
          <w:rPr>
            <w:color w:val="0000FF"/>
          </w:rPr>
          <w:t>закону</w:t>
        </w:r>
      </w:hyperlink>
      <w:r>
        <w:t xml:space="preserve"> трудоустройство несовершеннолетних граждан, постоянно проживающих на территории области, осуществляется на рабочие места, созданные или выделенные (зарезервированные) в соответствии с установленной квотой (далее - квотируемые рабочие места) юридическими лицами (за исключением государственных (муниципальных) </w:t>
      </w:r>
      <w:r>
        <w:lastRenderedPageBreak/>
        <w:t>учреждений), индивидуальными предпринимателями, физическими лицами - производителями товаров, работ, услуг, осуществляющими деятельность на территории Новгородской области, со среднесписочной численностью работников более 100 человек (далее - работодатели).</w:t>
      </w:r>
      <w:proofErr w:type="gramEnd"/>
    </w:p>
    <w:p w:rsidR="00924D65" w:rsidRDefault="00924D6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19.06.2017 N 212)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Квотируемые рабочие места для трудоустройства несовершеннолетних граждан должны отвечать нормам и требованиям трудового законодательства.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3. В целях информирования органов службы занятости о возможном трудоустройстве несовершеннолетних граждан работодатели ежемесячно в течение 5 рабочих дней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представляют в государственное областное казенное учреждение "Центр занятости населения Новгородской области" (далее - центр занятости):</w:t>
      </w:r>
    </w:p>
    <w:p w:rsidR="00924D65" w:rsidRDefault="00924D65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информацию</w:t>
        </w:r>
      </w:hyperlink>
      <w:r>
        <w:t xml:space="preserve"> о выполнении квоты для приема на работу несовершеннолетних граждан по форме согласно приложению N 1 к Порядку;</w:t>
      </w:r>
    </w:p>
    <w:p w:rsidR="00924D65" w:rsidRDefault="00924D65">
      <w:pPr>
        <w:pStyle w:val="ConsPlusNormal"/>
        <w:spacing w:before="220"/>
        <w:ind w:firstLine="540"/>
        <w:jc w:val="both"/>
      </w:pPr>
      <w:hyperlink w:anchor="P152" w:history="1">
        <w:r>
          <w:rPr>
            <w:color w:val="0000FF"/>
          </w:rPr>
          <w:t>сведения</w:t>
        </w:r>
      </w:hyperlink>
      <w:r>
        <w:t xml:space="preserve"> о количестве свободных квотируемых рабочих мест для трудоустройства несовершеннолетних граждан по форме согласно приложению N 2 к Порядку.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В случае невыполнения квоты работодатель представляет в центр занятости в сроки, указанные в настоящем пункте Порядка, письменное обоснование о причинах невыполнения квоты.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Сведения о количестве свободных квотируемых рабочих мест для трудоустройства несовершеннолетних граждан центр занятости в течение рабочего дня фиксирует в регистре получателей государственных услуг в сфере занятости населения - работодателей (далее - банк вакансий).</w:t>
      </w:r>
    </w:p>
    <w:p w:rsidR="00924D65" w:rsidRDefault="00924D65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19.06.2017 N 212)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4. При наличии у центра занятости сведений о количестве свободных квотируемых рабочих мест для трудоустройства несовершеннолетних граждан центр занятости и работодатель заключают </w:t>
      </w:r>
      <w:hyperlink w:anchor="P255" w:history="1">
        <w:r>
          <w:rPr>
            <w:color w:val="0000FF"/>
          </w:rPr>
          <w:t>договор</w:t>
        </w:r>
      </w:hyperlink>
      <w:r>
        <w:t xml:space="preserve"> о квотировании (далее - договор) по форме, утверждаемой Правительством Новгородской области.</w:t>
      </w:r>
    </w:p>
    <w:p w:rsidR="00924D65" w:rsidRDefault="00924D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04.02.2014 N 58)</w:t>
      </w:r>
    </w:p>
    <w:p w:rsidR="00924D65" w:rsidRDefault="00924D65">
      <w:pPr>
        <w:pStyle w:val="ConsPlusNormal"/>
        <w:spacing w:before="220"/>
        <w:ind w:firstLine="540"/>
        <w:jc w:val="both"/>
      </w:pPr>
      <w:proofErr w:type="gramStart"/>
      <w:r>
        <w:t>При заключении договора центр занятости с учетом имеющихся в банке вакансий сведений о свободных квотируемых рабочих местах для трудоустройства</w:t>
      </w:r>
      <w:proofErr w:type="gramEnd"/>
      <w:r>
        <w:t xml:space="preserve"> несовершеннолетних граждан выдает несовершеннолетним гражданам, состоящим на учете в центре занятости, направления на работу для трудоустройства к работодателю в счет установленной квоты.</w:t>
      </w:r>
    </w:p>
    <w:p w:rsidR="00924D65" w:rsidRDefault="00924D6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19.06.2017 N 212)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5. Преимущественное право на трудоустройство на квотируемые рабочие места имеют категории несовершеннолетних граждан, определенные </w:t>
      </w:r>
      <w:hyperlink r:id="rId15" w:history="1">
        <w:r>
          <w:rPr>
            <w:color w:val="0000FF"/>
          </w:rPr>
          <w:t>пунктом 1 статьи 3</w:t>
        </w:r>
      </w:hyperlink>
      <w:r>
        <w:t xml:space="preserve"> областного закона.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6. Подбор подходящей работы для несовершеннолетних граждан центр занятости осуществляет в соответствии с требованиями, предусмотренными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Федерации", с учетом ограничений по использованию труда несовершеннолетних граждан, определенных Трудовым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При этом не допускается: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направление на рабочие места, условия труда на которых не соответствуют правилам и нормам по охране труда;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lastRenderedPageBreak/>
        <w:t>направление к работодателям несовершеннолетних граждан с целью трудоустройства без подтверждения этими работодателями наличия у них свободных квотируемых рабочих мест.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7. Работодатель осуществляет трудоустройство несовершеннолетних граждан на квотируемые рабочие </w:t>
      </w:r>
      <w:proofErr w:type="gramStart"/>
      <w:r>
        <w:t>места</w:t>
      </w:r>
      <w:proofErr w:type="gramEnd"/>
      <w:r>
        <w:t xml:space="preserve"> как по направлению центра занятости, так и самостоятельно.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>8. При принятии решения о приеме на работу в счет установленной квоты несовершеннолетнего гражданина, направленного центром занятости, работодатель указывает в направлении центра занятости день приема на работу несовершеннолетнего гражданина и в течение 5 рабочих дней возвращает направление в центр занятости.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В течение 5 рабочих дней со дня заключения трудового договора с несовершеннолетним гражданином, принятым на работу по направлению центра занятости либо работодателем самостоятельно, работодатель письменно информирует об этом центр занятости и представляет заверенные копии приказа о приеме на работу и трудового договора.</w:t>
      </w:r>
    </w:p>
    <w:p w:rsidR="00924D65" w:rsidRDefault="00924D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04.02.2014 N 58)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>9. В случае отказа в приеме на работу несовершеннолетнему гражданину, направленному центром занятости, работодатель в направлении делает отметку о дне явки несовершеннолетнего гражданина, причине отказа и возвращает направление несовершеннолетнему гражданину.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Несовершеннолетний гражданин вправе обжаловать отказ работодателя в приеме на работу в соответствии с законодательством Российской Федерации.</w:t>
      </w:r>
    </w:p>
    <w:p w:rsidR="00924D65" w:rsidRDefault="00924D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19.06.2017 N 212)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10. При принятии решения о ликвидации или перепрофилировании квотируемых рабочих мест, возможном расторжении трудовых договоров с несовершеннолетними гражданами, трудоустроенными в счет квоты, работодатель не </w:t>
      </w:r>
      <w:proofErr w:type="gramStart"/>
      <w:r>
        <w:t>позднее</w:t>
      </w:r>
      <w:proofErr w:type="gramEnd"/>
      <w:r>
        <w:t xml:space="preserve"> чем за 2 месяца до начала проведения соответствующих мероприятий в письменной форме информирует центр занятости.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jc w:val="right"/>
        <w:outlineLvl w:val="1"/>
      </w:pPr>
      <w:r>
        <w:t>Приложение N 1</w:t>
      </w:r>
    </w:p>
    <w:p w:rsidR="00924D65" w:rsidRDefault="00924D65">
      <w:pPr>
        <w:pStyle w:val="ConsPlusNormal"/>
        <w:jc w:val="right"/>
      </w:pPr>
      <w:r>
        <w:t>к Порядку</w:t>
      </w:r>
    </w:p>
    <w:p w:rsidR="00924D65" w:rsidRDefault="00924D65">
      <w:pPr>
        <w:pStyle w:val="ConsPlusNormal"/>
        <w:jc w:val="right"/>
      </w:pPr>
      <w:r>
        <w:t>трудоустройства несовершеннолетних</w:t>
      </w:r>
    </w:p>
    <w:p w:rsidR="00924D65" w:rsidRDefault="00924D65">
      <w:pPr>
        <w:pStyle w:val="ConsPlusNormal"/>
        <w:jc w:val="center"/>
      </w:pPr>
    </w:p>
    <w:p w:rsidR="00924D65" w:rsidRDefault="00924D65">
      <w:pPr>
        <w:pStyle w:val="ConsPlusNormal"/>
        <w:jc w:val="center"/>
      </w:pPr>
      <w:r>
        <w:t>Список изменяющих документов</w:t>
      </w:r>
    </w:p>
    <w:p w:rsidR="00924D65" w:rsidRDefault="00924D65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924D65" w:rsidRDefault="00924D65">
      <w:pPr>
        <w:pStyle w:val="ConsPlusNormal"/>
        <w:jc w:val="center"/>
      </w:pPr>
      <w:r>
        <w:t>от 19.06.2017 N 212)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nformat"/>
        <w:jc w:val="both"/>
      </w:pPr>
      <w:r>
        <w:t xml:space="preserve">                                                В государственное областное</w:t>
      </w:r>
    </w:p>
    <w:p w:rsidR="00924D65" w:rsidRDefault="00924D65">
      <w:pPr>
        <w:pStyle w:val="ConsPlusNonformat"/>
        <w:jc w:val="both"/>
      </w:pPr>
      <w:r>
        <w:t xml:space="preserve">                                                 казенное учреждение "Центр</w:t>
      </w:r>
    </w:p>
    <w:p w:rsidR="00924D65" w:rsidRDefault="00924D65">
      <w:pPr>
        <w:pStyle w:val="ConsPlusNonformat"/>
        <w:jc w:val="both"/>
      </w:pPr>
      <w:r>
        <w:t xml:space="preserve">                                           занятости населения Новгородской</w:t>
      </w:r>
    </w:p>
    <w:p w:rsidR="00924D65" w:rsidRDefault="00924D65">
      <w:pPr>
        <w:pStyle w:val="ConsPlusNonformat"/>
        <w:jc w:val="both"/>
      </w:pPr>
      <w:r>
        <w:t xml:space="preserve">                                                                   области"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bookmarkStart w:id="1" w:name="P95"/>
      <w:bookmarkEnd w:id="1"/>
      <w:r>
        <w:t xml:space="preserve">                                ИНФОРМАЦИЯ</w:t>
      </w:r>
    </w:p>
    <w:p w:rsidR="00924D65" w:rsidRDefault="00924D65">
      <w:pPr>
        <w:pStyle w:val="ConsPlusNonformat"/>
        <w:jc w:val="both"/>
      </w:pPr>
      <w:r>
        <w:t xml:space="preserve">   о выполнении квоты для приема на работу несовершеннолетних граждан</w:t>
      </w:r>
    </w:p>
    <w:p w:rsidR="00924D65" w:rsidRDefault="00924D65">
      <w:pPr>
        <w:pStyle w:val="ConsPlusNonformat"/>
        <w:jc w:val="both"/>
      </w:pPr>
      <w:r>
        <w:t xml:space="preserve">                         в ___________ 20___ года</w:t>
      </w:r>
    </w:p>
    <w:p w:rsidR="00924D65" w:rsidRDefault="00924D65">
      <w:pPr>
        <w:pStyle w:val="ConsPlusNonformat"/>
        <w:jc w:val="both"/>
      </w:pPr>
      <w:r>
        <w:t xml:space="preserve">                              (месяц)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r>
        <w:t xml:space="preserve">    </w:t>
      </w:r>
      <w:proofErr w:type="gramStart"/>
      <w:r>
        <w:t>Наименование    работодателя     (в      соответствии  с учредительными</w:t>
      </w:r>
      <w:proofErr w:type="gramEnd"/>
    </w:p>
    <w:p w:rsidR="00924D65" w:rsidRDefault="00924D65">
      <w:pPr>
        <w:pStyle w:val="ConsPlusNonformat"/>
        <w:jc w:val="both"/>
      </w:pPr>
      <w:r>
        <w:t>документами) ______________________________________________________________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1. Размер установленной квоты (%) _____________________________________</w:t>
      </w:r>
    </w:p>
    <w:p w:rsidR="00924D65" w:rsidRDefault="00924D65">
      <w:pPr>
        <w:pStyle w:val="ConsPlusNonformat"/>
        <w:jc w:val="both"/>
      </w:pPr>
      <w:r>
        <w:t xml:space="preserve">    2. Среднесписочная численность работников (чел.) ______________________</w:t>
      </w:r>
    </w:p>
    <w:p w:rsidR="00924D65" w:rsidRDefault="00924D65">
      <w:pPr>
        <w:pStyle w:val="ConsPlusNonformat"/>
        <w:jc w:val="both"/>
      </w:pPr>
      <w:r>
        <w:lastRenderedPageBreak/>
        <w:t xml:space="preserve">    3.  Количество  рабочих  мест,  занятых  несовершеннолетними гражданами</w:t>
      </w:r>
    </w:p>
    <w:p w:rsidR="00924D65" w:rsidRDefault="00924D65">
      <w:pPr>
        <w:pStyle w:val="ConsPlusNonformat"/>
        <w:jc w:val="both"/>
      </w:pPr>
      <w:r>
        <w:t>(ед.) 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4.  Перечень  рабочих  мест, созданных (выделенных) для трудоустройства</w:t>
      </w:r>
    </w:p>
    <w:p w:rsidR="00924D65" w:rsidRDefault="00924D65">
      <w:pPr>
        <w:pStyle w:val="ConsPlusNonformat"/>
        <w:jc w:val="both"/>
      </w:pPr>
      <w:r>
        <w:t>несовершеннолетних граждан в счет квоты:</w:t>
      </w:r>
    </w:p>
    <w:p w:rsidR="00924D65" w:rsidRDefault="00924D65">
      <w:pPr>
        <w:pStyle w:val="ConsPlusNonformat"/>
        <w:jc w:val="both"/>
      </w:pPr>
      <w:r>
        <w:t xml:space="preserve">    4.1. __________________________________________________________________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4.2. __________________________________________________________________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5.  Количество  работающих  несовершеннолетних  граждан,  всего  (чел</w:t>
      </w:r>
      <w:proofErr w:type="gramStart"/>
      <w:r>
        <w:t>.)</w:t>
      </w:r>
      <w:proofErr w:type="gramEnd"/>
    </w:p>
    <w:p w:rsidR="00924D65" w:rsidRDefault="00924D65">
      <w:pPr>
        <w:pStyle w:val="ConsPlusNonformat"/>
        <w:jc w:val="both"/>
      </w:pPr>
      <w:r>
        <w:t>__________________________________________________________________, из них:</w:t>
      </w:r>
    </w:p>
    <w:p w:rsidR="00924D65" w:rsidRDefault="00924D65">
      <w:pPr>
        <w:pStyle w:val="ConsPlusNonformat"/>
        <w:jc w:val="both"/>
      </w:pPr>
      <w:r>
        <w:t xml:space="preserve">    дети-сироты и дети, оставшиеся без попечения родителей ________________</w:t>
      </w:r>
    </w:p>
    <w:p w:rsidR="00924D65" w:rsidRDefault="00924D65">
      <w:pPr>
        <w:pStyle w:val="ConsPlusNonformat"/>
        <w:jc w:val="both"/>
      </w:pPr>
      <w:r>
        <w:t xml:space="preserve">    </w:t>
      </w:r>
      <w:proofErr w:type="gramStart"/>
      <w:r>
        <w:t>освобожденные</w:t>
      </w:r>
      <w:proofErr w:type="gramEnd"/>
      <w:r>
        <w:t xml:space="preserve">  из  воспитательных  колоний  или  окончившие специальные</w:t>
      </w:r>
    </w:p>
    <w:p w:rsidR="00924D65" w:rsidRDefault="00924D65">
      <w:pPr>
        <w:pStyle w:val="ConsPlusNonformat"/>
        <w:jc w:val="both"/>
      </w:pPr>
      <w:r>
        <w:t>учебно-воспитательные           учреждения          закрытого          типа</w:t>
      </w:r>
    </w:p>
    <w:p w:rsidR="00924D65" w:rsidRDefault="00924D65">
      <w:pPr>
        <w:pStyle w:val="ConsPlusNonformat"/>
        <w:jc w:val="both"/>
      </w:pPr>
      <w:r>
        <w:t>___________________________________________________________________________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</w:t>
      </w:r>
      <w:proofErr w:type="gramStart"/>
      <w:r>
        <w:t>состоящие</w:t>
      </w:r>
      <w:proofErr w:type="gramEnd"/>
      <w:r>
        <w:t xml:space="preserve"> на учете в органах внутренних дел ___________________________</w:t>
      </w:r>
    </w:p>
    <w:p w:rsidR="00924D65" w:rsidRDefault="00924D65">
      <w:pPr>
        <w:pStyle w:val="ConsPlusNonformat"/>
        <w:jc w:val="both"/>
      </w:pPr>
      <w:r>
        <w:t xml:space="preserve">    состоящие  на учете в комиссиях по делам несовершеннолетних и защите их</w:t>
      </w:r>
    </w:p>
    <w:p w:rsidR="00924D65" w:rsidRDefault="00924D65">
      <w:pPr>
        <w:pStyle w:val="ConsPlusNonformat"/>
        <w:jc w:val="both"/>
      </w:pPr>
      <w:r>
        <w:t>прав 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дети  из семей, в которых оба родителя (единственный родитель) признаны</w:t>
      </w:r>
    </w:p>
    <w:p w:rsidR="00924D65" w:rsidRDefault="00924D65">
      <w:pPr>
        <w:pStyle w:val="ConsPlusNonformat"/>
        <w:jc w:val="both"/>
      </w:pPr>
      <w:r>
        <w:t>безработными ______________________________________________________________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дети из малоимущих семей и (или) многодетных семей ____________________</w:t>
      </w:r>
    </w:p>
    <w:p w:rsidR="00924D65" w:rsidRDefault="00924D65">
      <w:pPr>
        <w:pStyle w:val="ConsPlusNonformat"/>
        <w:jc w:val="both"/>
      </w:pPr>
      <w:r>
        <w:t xml:space="preserve">    дети из неполных семей 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дети из семей беженцев и вынужденных переселенцев _____________________</w:t>
      </w:r>
    </w:p>
    <w:p w:rsidR="00924D65" w:rsidRDefault="00924D65">
      <w:pPr>
        <w:pStyle w:val="ConsPlusNonformat"/>
        <w:jc w:val="both"/>
      </w:pPr>
      <w:r>
        <w:t xml:space="preserve">    несовершеннолетние  дети,  прошедшие  курс  лечения  и  реабилитации </w:t>
      </w:r>
      <w:proofErr w:type="gramStart"/>
      <w:r>
        <w:t>от</w:t>
      </w:r>
      <w:proofErr w:type="gramEnd"/>
    </w:p>
    <w:p w:rsidR="00924D65" w:rsidRDefault="00924D65">
      <w:pPr>
        <w:pStyle w:val="ConsPlusNonformat"/>
        <w:jc w:val="both"/>
      </w:pPr>
      <w:r>
        <w:t>алкоголизма, наркомании 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дети  из семей, в которых оба родителя (единственный родитель) признаны</w:t>
      </w:r>
    </w:p>
    <w:p w:rsidR="00924D65" w:rsidRDefault="00924D65">
      <w:pPr>
        <w:pStyle w:val="ConsPlusNonformat"/>
        <w:jc w:val="both"/>
      </w:pPr>
      <w:r>
        <w:t>инвалидами ________________________________________________________________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r>
        <w:t>Работодатель (должность руководителя)</w:t>
      </w:r>
    </w:p>
    <w:p w:rsidR="00924D65" w:rsidRDefault="00924D65">
      <w:pPr>
        <w:pStyle w:val="ConsPlusNonformat"/>
        <w:jc w:val="both"/>
      </w:pPr>
      <w:r>
        <w:t>(уполномоченный представитель)          _______________________ И.О.Фамилия</w:t>
      </w:r>
    </w:p>
    <w:p w:rsidR="00924D65" w:rsidRDefault="00924D65">
      <w:pPr>
        <w:pStyle w:val="ConsPlusNonformat"/>
        <w:jc w:val="both"/>
      </w:pPr>
      <w:r>
        <w:t xml:space="preserve">                                              (подпись)</w:t>
      </w:r>
    </w:p>
    <w:p w:rsidR="00924D65" w:rsidRDefault="00924D65">
      <w:pPr>
        <w:pStyle w:val="ConsPlusNonformat"/>
        <w:jc w:val="both"/>
      </w:pPr>
      <w:r>
        <w:t xml:space="preserve">                                  МП</w:t>
      </w:r>
    </w:p>
    <w:p w:rsidR="00924D65" w:rsidRDefault="00924D65">
      <w:pPr>
        <w:pStyle w:val="ConsPlusNonformat"/>
        <w:jc w:val="both"/>
      </w:pPr>
      <w:r>
        <w:t xml:space="preserve">                            (при наличии)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jc w:val="right"/>
        <w:outlineLvl w:val="1"/>
      </w:pPr>
      <w:r>
        <w:t>Приложение N 2</w:t>
      </w:r>
    </w:p>
    <w:p w:rsidR="00924D65" w:rsidRDefault="00924D65">
      <w:pPr>
        <w:pStyle w:val="ConsPlusNormal"/>
        <w:jc w:val="right"/>
      </w:pPr>
      <w:r>
        <w:t>к Порядку</w:t>
      </w:r>
    </w:p>
    <w:p w:rsidR="00924D65" w:rsidRDefault="00924D65">
      <w:pPr>
        <w:pStyle w:val="ConsPlusNormal"/>
        <w:jc w:val="right"/>
      </w:pPr>
      <w:r>
        <w:t>трудоустройства несовершеннолетних</w:t>
      </w:r>
    </w:p>
    <w:p w:rsidR="00924D65" w:rsidRDefault="00924D65">
      <w:pPr>
        <w:pStyle w:val="ConsPlusNormal"/>
        <w:jc w:val="center"/>
      </w:pPr>
    </w:p>
    <w:p w:rsidR="00924D65" w:rsidRDefault="00924D65">
      <w:pPr>
        <w:pStyle w:val="ConsPlusNormal"/>
        <w:jc w:val="center"/>
      </w:pPr>
      <w:r>
        <w:t>Список изменяющих документов</w:t>
      </w:r>
    </w:p>
    <w:p w:rsidR="00924D65" w:rsidRDefault="00924D65">
      <w:pPr>
        <w:pStyle w:val="ConsPlusNormal"/>
        <w:jc w:val="center"/>
      </w:pPr>
      <w:proofErr w:type="gramStart"/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924D65" w:rsidRDefault="00924D65">
      <w:pPr>
        <w:pStyle w:val="ConsPlusNormal"/>
        <w:jc w:val="center"/>
      </w:pPr>
      <w:r>
        <w:t>от 19.06.2017 N 212)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sectPr w:rsidR="00924D65" w:rsidSect="00F731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D65" w:rsidRDefault="00924D65">
      <w:pPr>
        <w:pStyle w:val="ConsPlusNonformat"/>
        <w:jc w:val="both"/>
      </w:pPr>
      <w:r>
        <w:rPr>
          <w:sz w:val="12"/>
        </w:rPr>
        <w:lastRenderedPageBreak/>
        <w:t xml:space="preserve">                                                В государственное областное</w:t>
      </w:r>
    </w:p>
    <w:p w:rsidR="00924D65" w:rsidRDefault="00924D65">
      <w:pPr>
        <w:pStyle w:val="ConsPlusNonformat"/>
        <w:jc w:val="both"/>
      </w:pPr>
      <w:r>
        <w:rPr>
          <w:sz w:val="12"/>
        </w:rPr>
        <w:t xml:space="preserve">                                                 казенное учреждение "Центр</w:t>
      </w:r>
    </w:p>
    <w:p w:rsidR="00924D65" w:rsidRDefault="00924D65">
      <w:pPr>
        <w:pStyle w:val="ConsPlusNonformat"/>
        <w:jc w:val="both"/>
      </w:pPr>
      <w:r>
        <w:rPr>
          <w:sz w:val="12"/>
        </w:rPr>
        <w:t xml:space="preserve">                                                        занятости населения</w:t>
      </w:r>
    </w:p>
    <w:p w:rsidR="00924D65" w:rsidRDefault="00924D65">
      <w:pPr>
        <w:pStyle w:val="ConsPlusNonformat"/>
        <w:jc w:val="both"/>
      </w:pPr>
      <w:r>
        <w:rPr>
          <w:sz w:val="12"/>
        </w:rPr>
        <w:t xml:space="preserve">                                                      Новгородской области"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bookmarkStart w:id="2" w:name="P152"/>
      <w:bookmarkEnd w:id="2"/>
      <w:r>
        <w:rPr>
          <w:sz w:val="12"/>
        </w:rPr>
        <w:t xml:space="preserve">                                 СВЕДЕНИЯ</w:t>
      </w:r>
    </w:p>
    <w:p w:rsidR="00924D65" w:rsidRDefault="00924D65">
      <w:pPr>
        <w:pStyle w:val="ConsPlusNonformat"/>
        <w:jc w:val="both"/>
      </w:pPr>
      <w:r>
        <w:rPr>
          <w:sz w:val="12"/>
        </w:rPr>
        <w:t xml:space="preserve">    о количестве свободных квотируемых рабочих мест для трудоустройства</w:t>
      </w:r>
    </w:p>
    <w:p w:rsidR="00924D65" w:rsidRDefault="00924D65">
      <w:pPr>
        <w:pStyle w:val="ConsPlusNonformat"/>
        <w:jc w:val="both"/>
      </w:pPr>
      <w:r>
        <w:rPr>
          <w:sz w:val="12"/>
        </w:rPr>
        <w:t xml:space="preserve">                        несовершеннолетних граждан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r>
        <w:rPr>
          <w:sz w:val="12"/>
        </w:rPr>
        <w:t>Наименование работодателя (в соответствии с учредительными документами) 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___________________________________________________________________________________________________________________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Адрес места нахождения ____________________________________________________________________________________________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Адрес фактического места нахождения _______________________________________________________________________________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___________________________________________________________________________________________________________________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Номер контактного телефона ________________________________________________________________________________________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Фамилия, имя, отчество уполномоченного представителя работодателя 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Проезд (вид транспорта, название остановки) 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Организационно-правовая форма юридического лица 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Форма собственности: государственная, муниципальная, частная (</w:t>
      </w:r>
      <w:proofErr w:type="gramStart"/>
      <w:r>
        <w:rPr>
          <w:sz w:val="12"/>
        </w:rPr>
        <w:t>нужное</w:t>
      </w:r>
      <w:proofErr w:type="gramEnd"/>
      <w:r>
        <w:rPr>
          <w:sz w:val="12"/>
        </w:rPr>
        <w:t xml:space="preserve"> подчеркнуть)</w:t>
      </w:r>
    </w:p>
    <w:p w:rsidR="00924D65" w:rsidRDefault="00924D65">
      <w:pPr>
        <w:pStyle w:val="ConsPlusNonformat"/>
        <w:jc w:val="both"/>
      </w:pPr>
      <w:r>
        <w:rPr>
          <w:sz w:val="12"/>
        </w:rPr>
        <w:t>Численность работников ____________________________________________________________________________________________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Вид экономической деятельности (по ОКВЭД) _________________________________________________________________________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rPr>
          <w:sz w:val="12"/>
        </w:rPr>
        <w:t>Социальные гарантии работникам: медицинское обслуживание, санаторно-курортное обеспечение, обеспечение</w:t>
      </w:r>
    </w:p>
    <w:p w:rsidR="00924D65" w:rsidRDefault="00924D65">
      <w:pPr>
        <w:pStyle w:val="ConsPlusNonformat"/>
        <w:jc w:val="both"/>
      </w:pPr>
      <w:r>
        <w:rPr>
          <w:sz w:val="12"/>
        </w:rPr>
        <w:t>дошкольными образовательными организациями, условия для приема пищи во время перерыва (нужное подчеркнуть)</w:t>
      </w:r>
    </w:p>
    <w:p w:rsidR="00924D65" w:rsidRDefault="00924D65">
      <w:pPr>
        <w:pStyle w:val="ConsPlusNonformat"/>
        <w:jc w:val="both"/>
      </w:pPr>
      <w:r>
        <w:rPr>
          <w:sz w:val="12"/>
        </w:rPr>
        <w:t>Иные условия ______________________________________________________________________________________________________</w:t>
      </w:r>
    </w:p>
    <w:p w:rsidR="00924D65" w:rsidRDefault="00924D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850"/>
        <w:gridCol w:w="992"/>
        <w:gridCol w:w="1560"/>
        <w:gridCol w:w="992"/>
        <w:gridCol w:w="2268"/>
        <w:gridCol w:w="850"/>
        <w:gridCol w:w="851"/>
        <w:gridCol w:w="1701"/>
        <w:gridCol w:w="1191"/>
        <w:gridCol w:w="1304"/>
        <w:gridCol w:w="1361"/>
      </w:tblGrid>
      <w:tr w:rsidR="00924D65">
        <w:tc>
          <w:tcPr>
            <w:tcW w:w="1757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992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Необходимое количество работников</w:t>
            </w:r>
          </w:p>
        </w:tc>
        <w:tc>
          <w:tcPr>
            <w:tcW w:w="1560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992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Заработная плата (доход)</w:t>
            </w:r>
          </w:p>
        </w:tc>
        <w:tc>
          <w:tcPr>
            <w:tcW w:w="3969" w:type="dxa"/>
            <w:gridSpan w:val="3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701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91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Дополнительные пожелания к кандидатуре работника</w:t>
            </w:r>
          </w:p>
        </w:tc>
        <w:tc>
          <w:tcPr>
            <w:tcW w:w="1304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Предоставление дополнительных социальных гарантий работнику</w:t>
            </w:r>
          </w:p>
        </w:tc>
        <w:tc>
          <w:tcPr>
            <w:tcW w:w="1361" w:type="dxa"/>
            <w:vMerge w:val="restart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Прием по результатам конкурса на замещение вакансии</w:t>
            </w:r>
          </w:p>
        </w:tc>
      </w:tr>
      <w:tr w:rsidR="00924D65">
        <w:tc>
          <w:tcPr>
            <w:tcW w:w="1757" w:type="dxa"/>
            <w:vMerge/>
          </w:tcPr>
          <w:p w:rsidR="00924D65" w:rsidRDefault="00924D65"/>
        </w:tc>
        <w:tc>
          <w:tcPr>
            <w:tcW w:w="850" w:type="dxa"/>
            <w:vMerge/>
          </w:tcPr>
          <w:p w:rsidR="00924D65" w:rsidRDefault="00924D65"/>
        </w:tc>
        <w:tc>
          <w:tcPr>
            <w:tcW w:w="992" w:type="dxa"/>
            <w:vMerge/>
          </w:tcPr>
          <w:p w:rsidR="00924D65" w:rsidRDefault="00924D65"/>
        </w:tc>
        <w:tc>
          <w:tcPr>
            <w:tcW w:w="1560" w:type="dxa"/>
            <w:vMerge/>
          </w:tcPr>
          <w:p w:rsidR="00924D65" w:rsidRDefault="00924D65"/>
        </w:tc>
        <w:tc>
          <w:tcPr>
            <w:tcW w:w="992" w:type="dxa"/>
            <w:vMerge/>
          </w:tcPr>
          <w:p w:rsidR="00924D65" w:rsidRDefault="00924D65"/>
        </w:tc>
        <w:tc>
          <w:tcPr>
            <w:tcW w:w="2268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время начала работы</w:t>
            </w:r>
          </w:p>
        </w:tc>
        <w:tc>
          <w:tcPr>
            <w:tcW w:w="851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время окончания работы</w:t>
            </w:r>
          </w:p>
        </w:tc>
        <w:tc>
          <w:tcPr>
            <w:tcW w:w="1701" w:type="dxa"/>
            <w:vMerge/>
          </w:tcPr>
          <w:p w:rsidR="00924D65" w:rsidRDefault="00924D65"/>
        </w:tc>
        <w:tc>
          <w:tcPr>
            <w:tcW w:w="1191" w:type="dxa"/>
            <w:vMerge/>
          </w:tcPr>
          <w:p w:rsidR="00924D65" w:rsidRDefault="00924D65"/>
        </w:tc>
        <w:tc>
          <w:tcPr>
            <w:tcW w:w="1304" w:type="dxa"/>
            <w:vMerge/>
          </w:tcPr>
          <w:p w:rsidR="00924D65" w:rsidRDefault="00924D65"/>
        </w:tc>
        <w:tc>
          <w:tcPr>
            <w:tcW w:w="1361" w:type="dxa"/>
            <w:vMerge/>
          </w:tcPr>
          <w:p w:rsidR="00924D65" w:rsidRDefault="00924D65"/>
        </w:tc>
      </w:tr>
      <w:tr w:rsidR="00924D65">
        <w:tc>
          <w:tcPr>
            <w:tcW w:w="1757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vAlign w:val="center"/>
          </w:tcPr>
          <w:p w:rsidR="00924D65" w:rsidRDefault="00924D65">
            <w:pPr>
              <w:pStyle w:val="ConsPlusNormal"/>
              <w:jc w:val="center"/>
            </w:pPr>
            <w:r>
              <w:t>12</w:t>
            </w:r>
          </w:p>
        </w:tc>
      </w:tr>
      <w:tr w:rsidR="00924D65">
        <w:tc>
          <w:tcPr>
            <w:tcW w:w="1757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24D65" w:rsidRDefault="00924D65">
            <w:pPr>
              <w:pStyle w:val="ConsPlusNormal"/>
            </w:pPr>
          </w:p>
        </w:tc>
      </w:tr>
      <w:tr w:rsidR="00924D65">
        <w:tc>
          <w:tcPr>
            <w:tcW w:w="1757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24D65" w:rsidRDefault="00924D65">
            <w:pPr>
              <w:pStyle w:val="ConsPlusNormal"/>
            </w:pPr>
          </w:p>
        </w:tc>
      </w:tr>
      <w:tr w:rsidR="00924D65">
        <w:tc>
          <w:tcPr>
            <w:tcW w:w="1757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924D65" w:rsidRDefault="00924D6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24D65" w:rsidRDefault="00924D65">
            <w:pPr>
              <w:pStyle w:val="ConsPlusNormal"/>
            </w:pPr>
          </w:p>
        </w:tc>
      </w:tr>
    </w:tbl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nformat"/>
        <w:jc w:val="both"/>
      </w:pPr>
      <w:r>
        <w:t>"__" ___________ 20___ года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r>
        <w:t>Работодатель (должность руководителя)</w:t>
      </w:r>
    </w:p>
    <w:p w:rsidR="00924D65" w:rsidRDefault="00924D65">
      <w:pPr>
        <w:pStyle w:val="ConsPlusNonformat"/>
        <w:jc w:val="both"/>
      </w:pPr>
      <w:r>
        <w:t>(уполномоченный представитель)         _____________________ И.О.Фамилия</w:t>
      </w:r>
    </w:p>
    <w:p w:rsidR="00924D65" w:rsidRDefault="00924D65">
      <w:pPr>
        <w:pStyle w:val="ConsPlusNonformat"/>
        <w:jc w:val="both"/>
      </w:pPr>
      <w:r>
        <w:t xml:space="preserve">                                             (подпись)</w:t>
      </w:r>
    </w:p>
    <w:p w:rsidR="00924D65" w:rsidRDefault="00924D65">
      <w:pPr>
        <w:pStyle w:val="ConsPlusNonformat"/>
        <w:jc w:val="both"/>
      </w:pPr>
      <w:r>
        <w:t xml:space="preserve">                                 МП</w:t>
      </w:r>
    </w:p>
    <w:p w:rsidR="00924D65" w:rsidRDefault="00924D65">
      <w:pPr>
        <w:pStyle w:val="ConsPlusNonformat"/>
        <w:jc w:val="both"/>
      </w:pPr>
      <w:r>
        <w:t xml:space="preserve">                           (при наличии)</w:t>
      </w:r>
    </w:p>
    <w:p w:rsidR="00924D65" w:rsidRDefault="00924D65">
      <w:pPr>
        <w:sectPr w:rsidR="00924D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jc w:val="right"/>
        <w:outlineLvl w:val="0"/>
      </w:pPr>
      <w:r>
        <w:t>Утвержден</w:t>
      </w:r>
    </w:p>
    <w:p w:rsidR="00924D65" w:rsidRDefault="00924D65">
      <w:pPr>
        <w:pStyle w:val="ConsPlusNormal"/>
        <w:jc w:val="right"/>
      </w:pPr>
      <w:r>
        <w:t>постановлением</w:t>
      </w:r>
    </w:p>
    <w:p w:rsidR="00924D65" w:rsidRDefault="00924D65">
      <w:pPr>
        <w:pStyle w:val="ConsPlusNormal"/>
        <w:jc w:val="right"/>
      </w:pPr>
      <w:r>
        <w:t>Администрации области</w:t>
      </w:r>
    </w:p>
    <w:p w:rsidR="00924D65" w:rsidRDefault="00924D65">
      <w:pPr>
        <w:pStyle w:val="ConsPlusNormal"/>
        <w:jc w:val="right"/>
      </w:pPr>
      <w:r>
        <w:t>от 23.07.2012 N 435</w:t>
      </w:r>
    </w:p>
    <w:p w:rsidR="00924D65" w:rsidRDefault="00924D65">
      <w:pPr>
        <w:pStyle w:val="ConsPlusNormal"/>
        <w:jc w:val="center"/>
      </w:pPr>
    </w:p>
    <w:p w:rsidR="00924D65" w:rsidRDefault="00924D65">
      <w:pPr>
        <w:pStyle w:val="ConsPlusNormal"/>
        <w:jc w:val="center"/>
      </w:pPr>
      <w:r>
        <w:t>Список изменяющих документов</w:t>
      </w:r>
    </w:p>
    <w:p w:rsidR="00924D65" w:rsidRDefault="00924D65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924D65" w:rsidRDefault="00924D65">
      <w:pPr>
        <w:pStyle w:val="ConsPlusNormal"/>
        <w:jc w:val="center"/>
      </w:pPr>
      <w:r>
        <w:t>от 19.06.2017 N 212)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nformat"/>
        <w:jc w:val="both"/>
      </w:pPr>
      <w:bookmarkStart w:id="3" w:name="P255"/>
      <w:bookmarkEnd w:id="3"/>
      <w:r>
        <w:t xml:space="preserve">                                  ДОГОВОР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r>
        <w:t xml:space="preserve">                              о квотировании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r>
        <w:t>___________________________                      "___" __________ 20__ года</w:t>
      </w:r>
    </w:p>
    <w:p w:rsidR="00924D65" w:rsidRDefault="00924D65">
      <w:pPr>
        <w:pStyle w:val="ConsPlusNonformat"/>
        <w:jc w:val="both"/>
      </w:pPr>
      <w:r>
        <w:t xml:space="preserve">    (населенный пункт)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r>
        <w:t xml:space="preserve">    Государственное   областное   казенное   учреждение   "Центр  занятости</w:t>
      </w:r>
    </w:p>
    <w:p w:rsidR="00924D65" w:rsidRDefault="00924D65">
      <w:pPr>
        <w:pStyle w:val="ConsPlusNonformat"/>
        <w:jc w:val="both"/>
      </w:pPr>
      <w:r>
        <w:t xml:space="preserve">населения ______________________________________",  </w:t>
      </w:r>
      <w:proofErr w:type="gramStart"/>
      <w:r>
        <w:t>именуемое</w:t>
      </w:r>
      <w:proofErr w:type="gramEnd"/>
      <w:r>
        <w:t xml:space="preserve">  в дальнейшем</w:t>
      </w:r>
    </w:p>
    <w:p w:rsidR="00924D65" w:rsidRDefault="00924D65">
      <w:pPr>
        <w:pStyle w:val="ConsPlusNonformat"/>
        <w:jc w:val="both"/>
      </w:pPr>
      <w:r>
        <w:t>"Центр занятости", в лице директора ______________________________________,</w:t>
      </w:r>
    </w:p>
    <w:p w:rsidR="00924D65" w:rsidRDefault="00924D65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924D65" w:rsidRDefault="00924D65">
      <w:pPr>
        <w:pStyle w:val="ConsPlusNonformat"/>
        <w:jc w:val="both"/>
      </w:pPr>
      <w:r>
        <w:t>действующего на основании Устава, с одной стороны и _______________________</w:t>
      </w:r>
    </w:p>
    <w:p w:rsidR="00924D65" w:rsidRDefault="00924D65">
      <w:pPr>
        <w:pStyle w:val="ConsPlusNonformat"/>
        <w:jc w:val="both"/>
      </w:pPr>
      <w:r>
        <w:t>__________________________________________________________________________,</w:t>
      </w:r>
    </w:p>
    <w:p w:rsidR="00924D65" w:rsidRDefault="00924D65">
      <w:pPr>
        <w:pStyle w:val="ConsPlusNonformat"/>
        <w:jc w:val="both"/>
      </w:pPr>
      <w:r>
        <w:t xml:space="preserve"> (наименование работодателя (в соответствии с учредительными документами))</w:t>
      </w:r>
    </w:p>
    <w:p w:rsidR="00924D65" w:rsidRDefault="00924D65">
      <w:pPr>
        <w:pStyle w:val="ConsPlusNonformat"/>
        <w:jc w:val="both"/>
      </w:pPr>
      <w:r>
        <w:t>именуемый в дальнейшем "Работодатель", в лице _____________________________</w:t>
      </w:r>
    </w:p>
    <w:p w:rsidR="00924D65" w:rsidRDefault="00924D65">
      <w:pPr>
        <w:pStyle w:val="ConsPlusNonformat"/>
        <w:jc w:val="both"/>
      </w:pPr>
      <w:r>
        <w:t>__________________________________________________________________________,</w:t>
      </w:r>
    </w:p>
    <w:p w:rsidR="00924D65" w:rsidRDefault="00924D65">
      <w:pPr>
        <w:pStyle w:val="ConsPlusNonformat"/>
        <w:jc w:val="both"/>
      </w:pPr>
      <w:r>
        <w:t xml:space="preserve">             (должность, фамилия, имя, отчество руководителя)</w:t>
      </w:r>
    </w:p>
    <w:p w:rsidR="00924D65" w:rsidRDefault="00924D6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 на основании _______________________________________________,</w:t>
      </w:r>
    </w:p>
    <w:p w:rsidR="00924D65" w:rsidRDefault="00924D65">
      <w:pPr>
        <w:pStyle w:val="ConsPlusNonformat"/>
        <w:jc w:val="both"/>
      </w:pPr>
      <w:r>
        <w:t xml:space="preserve">с   другой  стороны,   вместе  именуемые   "Стороны"  заключили   </w:t>
      </w:r>
      <w:proofErr w:type="gramStart"/>
      <w:r>
        <w:t>настоящий</w:t>
      </w:r>
      <w:proofErr w:type="gramEnd"/>
    </w:p>
    <w:p w:rsidR="00924D65" w:rsidRDefault="00924D65">
      <w:pPr>
        <w:pStyle w:val="ConsPlusNonformat"/>
        <w:jc w:val="both"/>
      </w:pPr>
      <w:r>
        <w:t>Договор о нижеследующем.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  <w:outlineLvl w:val="1"/>
      </w:pPr>
      <w:r>
        <w:t>1. Предмет Договора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 xml:space="preserve">1.1. Предметом настоящего Договора является трудоустройство несовершеннолетних граждан, постоянно проживающих на территории Новгородской области, в соответствии с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03.10.2011 N 1054-ОЗ "О квотировании рабочих мест для трудоустройства несовершеннолетних граждан в Новгородской области".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1.2. Исходя из предмета настоящего Договора Работодатель трудоустраивает на созданные или выделенные (зарезервированные) рабочие места в счет установленной квоты (далее - квотируемые места) несовершеннолетних граждан, а Центр занятости направляет Работодателю несовершеннолетних граждан для трудоустройства на квотируемые места и компенсирует Работодателю часть затрат на оплату труда несовершеннолетних граждан.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1.3. Размер возмещения затрат составляет в месяц не более одного установленного законодательством Российской Федерации минимального размера оплаты труда, увеличенного на страховые взносы в государственные внебюджетные фонды, за одного трудоустроенного несовершеннолетнего гражданина.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1.4. Количество квотируемых мест составляет ______ (_________).</w:t>
      </w:r>
    </w:p>
    <w:p w:rsidR="00924D65" w:rsidRDefault="00924D65">
      <w:pPr>
        <w:pStyle w:val="ConsPlusNonformat"/>
        <w:spacing w:before="200"/>
        <w:jc w:val="both"/>
      </w:pPr>
      <w:bookmarkStart w:id="4" w:name="P282"/>
      <w:bookmarkEnd w:id="4"/>
      <w:r>
        <w:t xml:space="preserve">    1.5.  Перечень  квотируемых мест, на которые в соответствии с настоящим</w:t>
      </w:r>
    </w:p>
    <w:p w:rsidR="00924D65" w:rsidRDefault="00924D65">
      <w:pPr>
        <w:pStyle w:val="ConsPlusNonformat"/>
        <w:jc w:val="both"/>
      </w:pPr>
      <w:r>
        <w:t>Договором предполагается трудоустройство несовершеннолетних граждан:</w:t>
      </w:r>
    </w:p>
    <w:p w:rsidR="00924D65" w:rsidRDefault="00924D6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lastRenderedPageBreak/>
        <w:t xml:space="preserve">    _______________________________________________________________________</w:t>
      </w:r>
    </w:p>
    <w:p w:rsidR="00924D65" w:rsidRDefault="00924D65">
      <w:pPr>
        <w:pStyle w:val="ConsPlusNonformat"/>
        <w:jc w:val="both"/>
      </w:pPr>
      <w:r>
        <w:t xml:space="preserve">    ______________________________________________________________________.</w:t>
      </w:r>
    </w:p>
    <w:p w:rsidR="00924D65" w:rsidRDefault="00924D65">
      <w:pPr>
        <w:pStyle w:val="ConsPlusNormal"/>
        <w:ind w:firstLine="540"/>
        <w:jc w:val="both"/>
      </w:pPr>
      <w:r>
        <w:t>1.6. Требования к уровню квалификации по предлагаемым профессиям (специальностям) на квотируемые рабочие места: без предъявления требований к уровню квалификации и опыту (стажу) работы.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  <w:outlineLvl w:val="1"/>
      </w:pPr>
      <w:r>
        <w:t>2. Права и обязанности Сторон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>2.1. Центр занятости: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2.1.1. Включает информацию о Работодателе и представленных им сведениях о свободных квотируемых местах для трудоустройства несовершеннолетних граждан в регистр получателей государственных услуг в сфере занятости населения - работодателей (банк вакансий);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2.1.2. Ведет учет несовершеннолетних гражданах, трудоустроенных в счет установленной квоты в соответствии с настоящим Договором;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2.1.3. Предоставляет несовершеннолетним гражданам услуги по профессиональной ориентации и на основании полученных результатов осуществляет подбор вариантов трудоустройства на квотируемые места;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2.1.4. Производит отбор несовершеннолетних граждан из числа состоящих на учете в Центре занятости с учетом перечня квотируемых мест, выдает им направления на работу и направляет их к Работодателю для трудоустройства в счет установленной квоты;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2.1.5. Информирует несовершеннолетних граждан об условиях и режиме работы, оплате труда, а также социальных гарантиях, предусмотренных трудовым законодательством;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2.1.6. Компенсирует Работодателю затраты, связанные с трудоустройством несовершеннолетнего гражданина, в течение 7 рабочих дней со дня представления Работодателем документов, подтверждающих начисление и выплату несовершеннолетнему гражданину заработной платы, ежемесячно до достижения несовершеннолетним гражданином возраста 18 лет.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2.2. Работодатель: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2.2.1. Представляет в Центр занятости информацию о характере и условиях труда на квотируемых местах, необходимую для трудоустройства несовершеннолетних граждан;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 xml:space="preserve">2.2.2. Трудоустраивает направленных Центром занятости несовершеннолетних граждан на квотируемые места, указанные в </w:t>
      </w:r>
      <w:hyperlink w:anchor="P282" w:history="1">
        <w:r>
          <w:rPr>
            <w:color w:val="0000FF"/>
          </w:rPr>
          <w:t>пункте 1.5</w:t>
        </w:r>
      </w:hyperlink>
      <w:r>
        <w:t xml:space="preserve"> настоящего Договора;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2.2.3. В случае приема на работу несовершеннолетнего гражданина на квотируемое рабочее место в течение 5 дней со дня заключения с ним трудового договора письменно информирует Центр занятости о приеме на работу несовершеннолетнего гражданина с приложением соответствующих документов (заверенные копии приказа о приеме на работу и трудового договора);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2.2.4. Представляет в Центр занятости в согласованные сроки документы, необходимые для расчета суммы возмещения затрат на оплату труда несовершеннолетних граждан;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 xml:space="preserve">2.2.5. При принятии решения о ликвидации или перепрофилировании квотируемых рабочих мест, возможном расторжении трудовых договоров с несовершеннолетними гражданами, трудоустроенными в счет квоты, не </w:t>
      </w:r>
      <w:proofErr w:type="gramStart"/>
      <w:r>
        <w:t>позднее</w:t>
      </w:r>
      <w:proofErr w:type="gramEnd"/>
      <w:r>
        <w:t xml:space="preserve"> чем за 2 месяца до начала проведения соответствующих мероприятий в письменной форме информирует Центр занятости;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lastRenderedPageBreak/>
        <w:t>2.2.6. В случае увольнения несовершеннолетнего гражданина в течение 5 рабочих дней со дня расторжения трудового договора письменно уведомляет Центр занятости с приложением копии приказа об увольнении (прекращении трудового договора).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2.3. Стороны вправе запрашивать друг у друга и получать информацию, необходимую для трудоустройства несовершеннолетних граждан и выполнения условий настоящего Договора.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  <w:outlineLvl w:val="1"/>
      </w:pPr>
      <w:r>
        <w:t>3. Ответственность Сторон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>3.1.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события чрезвычайного характера (авария, опасное природное явление, катастрофа, стихийное или иное бедствие), а также иных событий, которые Стороны не могли предвидеть при заключении Договора (изменение законодательства).</w:t>
      </w:r>
      <w:proofErr w:type="gramEnd"/>
      <w:r>
        <w:t xml:space="preserve"> 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(действие либо бездействие) влияет на исполнение обязательств одной Стороны перед другой.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3.3. Центр занятости не несет ответственность по обязательствам Работодателя перед третьими лицами, равно как и Работодатель не несет ответственность по обязательствам Центра занятости перед третьими лицами.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  <w:outlineLvl w:val="1"/>
      </w:pPr>
      <w:r>
        <w:t>4. Прочие условия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  <w:r>
        <w:t>4.1. Договор действует со дня его подписания по 31 декабря 20___ года.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4.2. По истечении срока действия Договора в течение 7 рабочих дней Стороны составляют акт о выполнении Договора.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4.3. Спорные вопросы и претензии разрешаются Сторонами в соответствии с законодательством Российской Федерации.</w:t>
      </w:r>
    </w:p>
    <w:p w:rsidR="00924D65" w:rsidRDefault="00924D65">
      <w:pPr>
        <w:pStyle w:val="ConsPlusNormal"/>
        <w:spacing w:before="220"/>
        <w:ind w:firstLine="540"/>
        <w:jc w:val="both"/>
      </w:pPr>
      <w:r>
        <w:t>4.4. Договор составлен в 2 экземплярах, имеющих одинаковую юридическую силу, по одному экземпляру для каждой из Сторон.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  <w:outlineLvl w:val="1"/>
      </w:pPr>
      <w:r>
        <w:t>5. Место нахождения, банковские реквизиты и подписи Сторон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nformat"/>
        <w:jc w:val="both"/>
      </w:pPr>
      <w:r>
        <w:t xml:space="preserve">          Центр занятости                            Работодатель</w:t>
      </w:r>
    </w:p>
    <w:p w:rsidR="00924D65" w:rsidRDefault="00924D65">
      <w:pPr>
        <w:pStyle w:val="ConsPlusNonformat"/>
        <w:jc w:val="both"/>
      </w:pPr>
    </w:p>
    <w:p w:rsidR="00924D65" w:rsidRDefault="00924D65">
      <w:pPr>
        <w:pStyle w:val="ConsPlusNonformat"/>
        <w:jc w:val="both"/>
      </w:pPr>
      <w:r>
        <w:t>__________________________________   ______________________________________</w:t>
      </w:r>
    </w:p>
    <w:p w:rsidR="00924D65" w:rsidRDefault="00924D65">
      <w:pPr>
        <w:pStyle w:val="ConsPlusNonformat"/>
        <w:jc w:val="both"/>
      </w:pPr>
      <w:r>
        <w:t>__________________________________   ______________________________________</w:t>
      </w:r>
    </w:p>
    <w:p w:rsidR="00924D65" w:rsidRDefault="00924D65">
      <w:pPr>
        <w:pStyle w:val="ConsPlusNonformat"/>
        <w:jc w:val="both"/>
      </w:pPr>
      <w:r>
        <w:t>__________________________________   ______________________________________</w:t>
      </w:r>
    </w:p>
    <w:p w:rsidR="00924D65" w:rsidRDefault="00924D65">
      <w:pPr>
        <w:pStyle w:val="ConsPlusNonformat"/>
        <w:jc w:val="both"/>
      </w:pPr>
      <w:r>
        <w:t>__________________________________   ______________________________________</w:t>
      </w:r>
    </w:p>
    <w:p w:rsidR="00924D65" w:rsidRDefault="00924D65">
      <w:pPr>
        <w:pStyle w:val="ConsPlusNonformat"/>
        <w:jc w:val="both"/>
      </w:pPr>
      <w:r>
        <w:t>__________________________________   ______________________________________</w:t>
      </w:r>
    </w:p>
    <w:p w:rsidR="00924D65" w:rsidRDefault="00924D65">
      <w:pPr>
        <w:pStyle w:val="ConsPlusNonformat"/>
        <w:jc w:val="both"/>
      </w:pPr>
      <w:r>
        <w:t>____________________ (И.О.Фамилия)   ________________________ (И.О.Фамилия)</w:t>
      </w:r>
    </w:p>
    <w:p w:rsidR="00924D65" w:rsidRDefault="00924D65">
      <w:pPr>
        <w:pStyle w:val="ConsPlusNonformat"/>
        <w:jc w:val="both"/>
      </w:pPr>
      <w:r>
        <w:t xml:space="preserve">     (подпись)                                (подпись)</w:t>
      </w:r>
    </w:p>
    <w:p w:rsidR="00924D65" w:rsidRDefault="00924D65">
      <w:pPr>
        <w:pStyle w:val="ConsPlusNonformat"/>
        <w:jc w:val="both"/>
      </w:pPr>
      <w:r>
        <w:t>"___" _______________ 20___ года     "___" __________________ 20___ года</w:t>
      </w:r>
    </w:p>
    <w:p w:rsidR="00924D65" w:rsidRDefault="00924D65">
      <w:pPr>
        <w:pStyle w:val="ConsPlusNonformat"/>
        <w:jc w:val="both"/>
      </w:pPr>
      <w:r>
        <w:t xml:space="preserve">МП                                   </w:t>
      </w:r>
      <w:proofErr w:type="spellStart"/>
      <w:proofErr w:type="gramStart"/>
      <w:r>
        <w:t>МП</w:t>
      </w:r>
      <w:proofErr w:type="spellEnd"/>
      <w:proofErr w:type="gramEnd"/>
    </w:p>
    <w:p w:rsidR="00924D65" w:rsidRDefault="00924D65">
      <w:pPr>
        <w:pStyle w:val="ConsPlusNonformat"/>
        <w:jc w:val="both"/>
      </w:pPr>
      <w:r>
        <w:t xml:space="preserve">                                     (при наличии)</w:t>
      </w: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ind w:firstLine="540"/>
        <w:jc w:val="both"/>
      </w:pPr>
    </w:p>
    <w:p w:rsidR="00924D65" w:rsidRDefault="00924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E616E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D65"/>
    <w:rsid w:val="0011736B"/>
    <w:rsid w:val="00924D65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33CEC4607B35D15C3854FCD7FABF1E9B1786811A4F0177B86749FBD1D272AB053AAE7368181381A8CC4jEiFN" TargetMode="External"/><Relationship Id="rId13" Type="http://schemas.openxmlformats.org/officeDocument/2006/relationships/hyperlink" Target="consultantplus://offline/ref=7F933CEC4607B35D15C3854FCD7FABF1E9B1786813A8F6137086749FBD1D272AB053AAE7368181381A8CC4jEiFN" TargetMode="External"/><Relationship Id="rId18" Type="http://schemas.openxmlformats.org/officeDocument/2006/relationships/hyperlink" Target="consultantplus://offline/ref=7F933CEC4607B35D15C3854FCD7FABF1E9B1786813A8F6137086749FBD1D272AB053AAE7368181381A8CC4jEi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933CEC4607B35D15C3854FCD7FABF1E9B1786811A4F0177B86749FBD1D272AB053AAE7368181381A8CC0jEiDN" TargetMode="External"/><Relationship Id="rId7" Type="http://schemas.openxmlformats.org/officeDocument/2006/relationships/hyperlink" Target="consultantplus://offline/ref=7F933CEC4607B35D15C3854FCD7FABF1E9B1786813A8F6137086749FBD1D272AB053AAE7368181381A8CC4jEiCN" TargetMode="External"/><Relationship Id="rId12" Type="http://schemas.openxmlformats.org/officeDocument/2006/relationships/hyperlink" Target="consultantplus://offline/ref=7F933CEC4607B35D15C3854FCD7FABF1E9B1786811A4F0177B86749FBD1D272AB053AAE7368181381A8CC4jEi0N" TargetMode="External"/><Relationship Id="rId17" Type="http://schemas.openxmlformats.org/officeDocument/2006/relationships/hyperlink" Target="consultantplus://offline/ref=7F933CEC4607B35D15C39B42DB13F4F9EFB8276612ADFC402FD92FC2EA142D7DF71CF3A5728D863Cj1iC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933CEC4607B35D15C39B42DB13F4F9EFB827671EAAFC402FD92FC2EA142D7DF71CF3A672j8i8N" TargetMode="External"/><Relationship Id="rId20" Type="http://schemas.openxmlformats.org/officeDocument/2006/relationships/hyperlink" Target="consultantplus://offline/ref=7F933CEC4607B35D15C3854FCD7FABF1E9B1786811A4F0177B86749FBD1D272AB053AAE7368181381A8CC5jEi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33CEC4607B35D15C3854FCD7FABF1E9B1786811AAF01F7286749FBD1D272AB053AAE7368181381A8CC0jEiAN" TargetMode="External"/><Relationship Id="rId11" Type="http://schemas.openxmlformats.org/officeDocument/2006/relationships/hyperlink" Target="consultantplus://offline/ref=7F933CEC4607B35D15C3854FCD7FABF1E9B1786811A4F0177B86749FBD1D272AB053AAE7368181381A8CC4jEiE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F933CEC4607B35D15C3854FCD7FABF1E9B1786811A4F0177B86749FBD1D272AB053AAE7368181381A8CC4jEiCN" TargetMode="External"/><Relationship Id="rId15" Type="http://schemas.openxmlformats.org/officeDocument/2006/relationships/hyperlink" Target="consultantplus://offline/ref=7F933CEC4607B35D15C3854FCD7FABF1E9B1786811AAF01F7286749FBD1D272AB053AAE7368181381A8CC6jEiEN" TargetMode="External"/><Relationship Id="rId23" Type="http://schemas.openxmlformats.org/officeDocument/2006/relationships/hyperlink" Target="consultantplus://offline/ref=7F933CEC4607B35D15C3854FCD7FABF1E9B1786811AAF01F7286749FBD1D272AB053AAE7368181381A8CC0jEiAN" TargetMode="External"/><Relationship Id="rId10" Type="http://schemas.openxmlformats.org/officeDocument/2006/relationships/hyperlink" Target="consultantplus://offline/ref=7F933CEC4607B35D15C3854FCD7FABF1E9B1786811AAF01F7286749FBD1D272AB053AAE7368181381A8CC7jEiEN" TargetMode="External"/><Relationship Id="rId19" Type="http://schemas.openxmlformats.org/officeDocument/2006/relationships/hyperlink" Target="consultantplus://offline/ref=7F933CEC4607B35D15C3854FCD7FABF1E9B1786811A4F0177B86749FBD1D272AB053AAE7368181381A8CC5jEiFN" TargetMode="External"/><Relationship Id="rId4" Type="http://schemas.openxmlformats.org/officeDocument/2006/relationships/hyperlink" Target="consultantplus://offline/ref=7F933CEC4607B35D15C3854FCD7FABF1E9B1786813A8F6137086749FBD1D272AB053AAE7368181381A8CC4jEiCN" TargetMode="External"/><Relationship Id="rId9" Type="http://schemas.openxmlformats.org/officeDocument/2006/relationships/hyperlink" Target="consultantplus://offline/ref=7F933CEC4607B35D15C3854FCD7FABF1E9B1786811AAF01F7286749FBD1D272AB053AAE7368181381A8CC7jEiEN" TargetMode="External"/><Relationship Id="rId14" Type="http://schemas.openxmlformats.org/officeDocument/2006/relationships/hyperlink" Target="consultantplus://offline/ref=7F933CEC4607B35D15C3854FCD7FABF1E9B1786811A4F0177B86749FBD1D272AB053AAE7368181381A8CC5jEiCN" TargetMode="External"/><Relationship Id="rId22" Type="http://schemas.openxmlformats.org/officeDocument/2006/relationships/hyperlink" Target="consultantplus://offline/ref=7F933CEC4607B35D15C3854FCD7FABF1E9B1786811A4F0177B86749FBD1D272AB053AAE7368181381A8CC5jEi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3575</Words>
  <Characters>20381</Characters>
  <Application>Microsoft Office Word</Application>
  <DocSecurity>0</DocSecurity>
  <Lines>169</Lines>
  <Paragraphs>47</Paragraphs>
  <ScaleCrop>false</ScaleCrop>
  <Company/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2017-09-06T13:34:00Z</dcterms:created>
  <dcterms:modified xsi:type="dcterms:W3CDTF">2017-09-06T13:35:00Z</dcterms:modified>
</cp:coreProperties>
</file>